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BFC" w:rsidRDefault="00867BFC" w:rsidP="00867BF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A1304">
        <w:rPr>
          <w:rFonts w:ascii="Times New Roman" w:hAnsi="Times New Roman" w:cs="Times New Roman"/>
          <w:sz w:val="24"/>
          <w:szCs w:val="24"/>
        </w:rPr>
        <w:t>Приложение №12</w:t>
      </w:r>
    </w:p>
    <w:p w:rsidR="00C449E0" w:rsidRPr="00C449E0" w:rsidRDefault="00C449E0" w:rsidP="00C449E0">
      <w:pPr>
        <w:jc w:val="center"/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5602"/>
        <w:gridCol w:w="1263"/>
        <w:gridCol w:w="1084"/>
      </w:tblGrid>
      <w:tr w:rsidR="00C449E0" w:rsidRPr="00C449E0" w:rsidTr="00C449E0">
        <w:trPr>
          <w:trHeight w:val="457"/>
          <w:tblHeader/>
        </w:trPr>
        <w:tc>
          <w:tcPr>
            <w:tcW w:w="1877" w:type="dxa"/>
            <w:vMerge w:val="restart"/>
            <w:noWrap/>
            <w:vAlign w:val="center"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2631"/>
            <w:bookmarkStart w:id="2" w:name="P3183"/>
            <w:bookmarkEnd w:id="1"/>
            <w:bookmarkEnd w:id="2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5602" w:type="dxa"/>
            <w:vMerge w:val="restart"/>
            <w:noWrap/>
            <w:vAlign w:val="center"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Число УЕТ</w:t>
            </w:r>
          </w:p>
        </w:tc>
      </w:tr>
      <w:tr w:rsidR="00C449E0" w:rsidRPr="00C449E0" w:rsidTr="00C449E0">
        <w:trPr>
          <w:trHeight w:val="579"/>
          <w:tblHeader/>
        </w:trPr>
        <w:tc>
          <w:tcPr>
            <w:tcW w:w="1877" w:type="dxa"/>
            <w:vMerge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2" w:type="dxa"/>
            <w:vMerge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детский прием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</w:t>
            </w: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B01.065.001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9E0" w:rsidRPr="00C449E0" w:rsidTr="00C449E0">
        <w:trPr>
          <w:trHeight w:val="726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А16.07.002.001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 материалов химического отверждения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А16.07.002.003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стоматологических цементов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А16.07.002.004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цементов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А16.07.002.007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I, V класс по Блэку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А16.07.002.008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II класс по Блэку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А16.07.002.010</w:t>
            </w:r>
          </w:p>
        </w:tc>
        <w:tc>
          <w:tcPr>
            <w:tcW w:w="5602" w:type="dxa"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А16.07.002.011</w:t>
            </w:r>
          </w:p>
        </w:tc>
        <w:tc>
          <w:tcPr>
            <w:tcW w:w="5602" w:type="dxa"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А16.07.002.012</w:t>
            </w:r>
          </w:p>
        </w:tc>
        <w:tc>
          <w:tcPr>
            <w:tcW w:w="5602" w:type="dxa"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Временное</w:t>
            </w:r>
            <w:proofErr w:type="gram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пародонта3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A22.07.002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A16.07.030.001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канала,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канала</w:t>
            </w:r>
            <w:proofErr w:type="gram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ранее леченного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/резорцин-формальдегидным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C449E0" w:rsidRPr="00C449E0" w:rsidTr="00C449E0">
        <w:trPr>
          <w:trHeight w:val="393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костей5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A11.07.015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Наложение шва на слизистую оболочку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A16.01.030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ретинированного,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рта8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подслизистого или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Отсроченный</w:t>
            </w:r>
            <w:proofErr w:type="gram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A16.07.014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5602" w:type="dxa"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A17.07.009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449E0" w:rsidRPr="00C449E0" w:rsidTr="00C449E0">
        <w:trPr>
          <w:trHeight w:val="455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А21.07.001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597"/>
        </w:trPr>
        <w:tc>
          <w:tcPr>
            <w:tcW w:w="9826" w:type="dxa"/>
            <w:gridSpan w:val="4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Ортодонтия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А23.07.002.027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A23.07.002.073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5602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263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9E0" w:rsidRPr="00C449E0" w:rsidTr="00C449E0">
        <w:trPr>
          <w:trHeight w:val="595"/>
        </w:trPr>
        <w:tc>
          <w:tcPr>
            <w:tcW w:w="9826" w:type="dxa"/>
            <w:gridSpan w:val="4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Профилактические услуги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</w:t>
            </w:r>
            <w:proofErr w:type="gram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C449E0" w:rsidRPr="00C449E0" w:rsidTr="00C449E0">
        <w:trPr>
          <w:trHeight w:val="20"/>
        </w:trPr>
        <w:tc>
          <w:tcPr>
            <w:tcW w:w="1877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А16.07.057</w:t>
            </w:r>
          </w:p>
        </w:tc>
        <w:tc>
          <w:tcPr>
            <w:tcW w:w="5602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263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</w:tcPr>
          <w:p w:rsidR="00C449E0" w:rsidRPr="00C449E0" w:rsidRDefault="00C449E0" w:rsidP="00C4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Примечания: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1 - одного квадранта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2 - включая полирование пломбы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3 - трех зубов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4 - одного зуба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5 - на одной челюсти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6 - без наложения швов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7 - один шов</w:t>
      </w:r>
    </w:p>
    <w:p w:rsidR="00C449E0" w:rsidRPr="00C449E0" w:rsidRDefault="00C449E0" w:rsidP="00C449E0">
      <w:pPr>
        <w:rPr>
          <w:rFonts w:ascii="Times New Roman" w:hAnsi="Times New Roman" w:cs="Times New Roman"/>
        </w:rPr>
      </w:pPr>
      <w:r w:rsidRPr="00C449E0">
        <w:rPr>
          <w:rFonts w:ascii="Times New Roman" w:hAnsi="Times New Roman" w:cs="Times New Roman"/>
        </w:rPr>
        <w:t>8 - в области двух-трех зубов</w:t>
      </w:r>
    </w:p>
    <w:p w:rsidR="00C449E0" w:rsidRPr="00AA1304" w:rsidRDefault="00C449E0" w:rsidP="00C449E0">
      <w:pPr>
        <w:rPr>
          <w:rFonts w:ascii="Times New Roman" w:hAnsi="Times New Roman" w:cs="Times New Roman"/>
          <w:sz w:val="24"/>
          <w:szCs w:val="24"/>
        </w:rPr>
      </w:pPr>
      <w:r w:rsidRPr="00C449E0">
        <w:rPr>
          <w:rFonts w:ascii="Times New Roman" w:hAnsi="Times New Roman" w:cs="Times New Roman"/>
        </w:rPr>
        <w:t>9 - в области одного-двух зубов</w:t>
      </w:r>
    </w:p>
    <w:sectPr w:rsidR="00C449E0" w:rsidRPr="00AA1304" w:rsidSect="00C449E0">
      <w:pgSz w:w="11906" w:h="16838"/>
      <w:pgMar w:top="567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BFC"/>
    <w:rsid w:val="002B0D95"/>
    <w:rsid w:val="002E5933"/>
    <w:rsid w:val="005A5DF8"/>
    <w:rsid w:val="00756561"/>
    <w:rsid w:val="00867BFC"/>
    <w:rsid w:val="008B776A"/>
    <w:rsid w:val="00AA1304"/>
    <w:rsid w:val="00BD4D35"/>
    <w:rsid w:val="00C4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FC"/>
    <w:pPr>
      <w:spacing w:after="160" w:line="259" w:lineRule="auto"/>
      <w:ind w:firstLine="0"/>
      <w:jc w:val="left"/>
    </w:pPr>
  </w:style>
  <w:style w:type="paragraph" w:styleId="2">
    <w:name w:val="heading 2"/>
    <w:basedOn w:val="a"/>
    <w:next w:val="a"/>
    <w:link w:val="20"/>
    <w:uiPriority w:val="9"/>
    <w:unhideWhenUsed/>
    <w:qFormat/>
    <w:rsid w:val="00867B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67B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67B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7B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7B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67B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6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7BFC"/>
  </w:style>
  <w:style w:type="paragraph" w:styleId="a5">
    <w:name w:val="footer"/>
    <w:basedOn w:val="a"/>
    <w:link w:val="a6"/>
    <w:uiPriority w:val="99"/>
    <w:unhideWhenUsed/>
    <w:rsid w:val="0086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7BFC"/>
  </w:style>
  <w:style w:type="paragraph" w:styleId="a7">
    <w:name w:val="Balloon Text"/>
    <w:basedOn w:val="a"/>
    <w:link w:val="a8"/>
    <w:uiPriority w:val="99"/>
    <w:semiHidden/>
    <w:unhideWhenUsed/>
    <w:rsid w:val="00867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7BFC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67BFC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867BF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67BF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67BF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67BF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67BFC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867B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867B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867B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867B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867BFC"/>
    <w:rPr>
      <w:color w:val="808080"/>
    </w:rPr>
  </w:style>
  <w:style w:type="character" w:styleId="af4">
    <w:name w:val="Hyperlink"/>
    <w:basedOn w:val="a0"/>
    <w:uiPriority w:val="99"/>
    <w:unhideWhenUsed/>
    <w:rsid w:val="00867BFC"/>
    <w:rPr>
      <w:color w:val="0000FF" w:themeColor="hyperlink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867BFC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867BFC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867BFC"/>
    <w:rPr>
      <w:vertAlign w:val="superscript"/>
    </w:rPr>
  </w:style>
  <w:style w:type="numbering" w:customStyle="1" w:styleId="10">
    <w:name w:val="Нет списка1"/>
    <w:next w:val="a2"/>
    <w:uiPriority w:val="99"/>
    <w:semiHidden/>
    <w:unhideWhenUsed/>
    <w:rsid w:val="00867BFC"/>
  </w:style>
  <w:style w:type="table" w:customStyle="1" w:styleId="11">
    <w:name w:val="Сетка таблицы1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867BFC"/>
  </w:style>
  <w:style w:type="table" w:customStyle="1" w:styleId="22">
    <w:name w:val="Сетка таблицы2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Revision"/>
    <w:hidden/>
    <w:uiPriority w:val="99"/>
    <w:semiHidden/>
    <w:rsid w:val="00867BFC"/>
    <w:pPr>
      <w:spacing w:after="0" w:line="240" w:lineRule="auto"/>
      <w:ind w:firstLine="0"/>
      <w:jc w:val="left"/>
    </w:pPr>
  </w:style>
  <w:style w:type="table" w:customStyle="1" w:styleId="31">
    <w:name w:val="Сетка таблицы3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FC"/>
    <w:pPr>
      <w:spacing w:after="160" w:line="259" w:lineRule="auto"/>
      <w:ind w:firstLine="0"/>
      <w:jc w:val="left"/>
    </w:pPr>
  </w:style>
  <w:style w:type="paragraph" w:styleId="2">
    <w:name w:val="heading 2"/>
    <w:basedOn w:val="a"/>
    <w:next w:val="a"/>
    <w:link w:val="20"/>
    <w:uiPriority w:val="9"/>
    <w:unhideWhenUsed/>
    <w:qFormat/>
    <w:rsid w:val="00867B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67B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67B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7B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7B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67B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6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7BFC"/>
  </w:style>
  <w:style w:type="paragraph" w:styleId="a5">
    <w:name w:val="footer"/>
    <w:basedOn w:val="a"/>
    <w:link w:val="a6"/>
    <w:uiPriority w:val="99"/>
    <w:unhideWhenUsed/>
    <w:rsid w:val="0086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7BFC"/>
  </w:style>
  <w:style w:type="paragraph" w:styleId="a7">
    <w:name w:val="Balloon Text"/>
    <w:basedOn w:val="a"/>
    <w:link w:val="a8"/>
    <w:uiPriority w:val="99"/>
    <w:semiHidden/>
    <w:unhideWhenUsed/>
    <w:rsid w:val="00867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7BFC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67BFC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867BF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67BF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67BF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67BF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67BFC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867B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867B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867B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867B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867BFC"/>
    <w:rPr>
      <w:color w:val="808080"/>
    </w:rPr>
  </w:style>
  <w:style w:type="character" w:styleId="af4">
    <w:name w:val="Hyperlink"/>
    <w:basedOn w:val="a0"/>
    <w:uiPriority w:val="99"/>
    <w:unhideWhenUsed/>
    <w:rsid w:val="00867BFC"/>
    <w:rPr>
      <w:color w:val="0000FF" w:themeColor="hyperlink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867BFC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867BFC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867BFC"/>
    <w:rPr>
      <w:vertAlign w:val="superscript"/>
    </w:rPr>
  </w:style>
  <w:style w:type="numbering" w:customStyle="1" w:styleId="10">
    <w:name w:val="Нет списка1"/>
    <w:next w:val="a2"/>
    <w:uiPriority w:val="99"/>
    <w:semiHidden/>
    <w:unhideWhenUsed/>
    <w:rsid w:val="00867BFC"/>
  </w:style>
  <w:style w:type="table" w:customStyle="1" w:styleId="11">
    <w:name w:val="Сетка таблицы1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867BFC"/>
  </w:style>
  <w:style w:type="table" w:customStyle="1" w:styleId="22">
    <w:name w:val="Сетка таблицы2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Revision"/>
    <w:hidden/>
    <w:uiPriority w:val="99"/>
    <w:semiHidden/>
    <w:rsid w:val="00867BFC"/>
    <w:pPr>
      <w:spacing w:after="0" w:line="240" w:lineRule="auto"/>
      <w:ind w:firstLine="0"/>
      <w:jc w:val="left"/>
    </w:pPr>
  </w:style>
  <w:style w:type="table" w:customStyle="1" w:styleId="31">
    <w:name w:val="Сетка таблицы3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1874</Words>
  <Characters>10686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2</cp:revision>
  <dcterms:created xsi:type="dcterms:W3CDTF">2025-12-25T06:11:00Z</dcterms:created>
  <dcterms:modified xsi:type="dcterms:W3CDTF">2025-12-25T06:11:00Z</dcterms:modified>
</cp:coreProperties>
</file>